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06-2/560-15</w:t>
      </w:r>
    </w:p>
    <w:p w:rsidR="009527FF" w:rsidRDefault="00D7422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9527FF">
        <w:rPr>
          <w:rFonts w:ascii="Times New Roman" w:hAnsi="Times New Roman" w:cs="Times New Roman"/>
          <w:sz w:val="24"/>
          <w:szCs w:val="24"/>
        </w:rPr>
        <w:t>.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06F6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FF" w:rsidRDefault="009E3CF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163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C3B3C">
        <w:rPr>
          <w:rFonts w:ascii="Times New Roman" w:hAnsi="Times New Roman" w:cs="Times New Roman"/>
          <w:sz w:val="24"/>
          <w:szCs w:val="24"/>
          <w:lang w:val="sr-Cyrl-CS"/>
        </w:rPr>
        <w:t>ПОНЕДЕЉАК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6E3F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9527FF" w:rsidRDefault="009527FF" w:rsidP="00B658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B3C">
        <w:rPr>
          <w:rFonts w:ascii="Times New Roman" w:hAnsi="Times New Roman" w:cs="Times New Roman"/>
          <w:sz w:val="24"/>
          <w:szCs w:val="24"/>
          <w:lang w:val="sr-Cyrl-RS"/>
        </w:rPr>
        <w:t>12,0</w:t>
      </w:r>
      <w:r w:rsidR="00E06E3F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7FF" w:rsidRDefault="009527FF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9527FF" w:rsidRDefault="009527FF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06620" w:rsidRPr="00206620" w:rsidRDefault="00206620" w:rsidP="0020662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color w:val="000000"/>
          <w:szCs w:val="24"/>
        </w:rPr>
        <w:tab/>
      </w:r>
      <w:r w:rsidR="008F2671" w:rsidRPr="00206620">
        <w:rPr>
          <w:color w:val="000000"/>
          <w:szCs w:val="24"/>
          <w:lang w:val="sr-Cyrl-RS"/>
        </w:rPr>
        <w:t xml:space="preserve"> </w:t>
      </w:r>
      <w:r w:rsidR="00FD6D29">
        <w:rPr>
          <w:rFonts w:cs="Arial"/>
          <w:sz w:val="26"/>
          <w:szCs w:val="26"/>
          <w:lang w:val="sr-Cyrl-RS"/>
        </w:rPr>
        <w:t>1.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 xml:space="preserve">Разматрање </w:t>
      </w:r>
      <w:r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Pr="00206620">
        <w:rPr>
          <w:rFonts w:cs="Arial"/>
          <w:sz w:val="26"/>
          <w:szCs w:val="26"/>
          <w:lang w:val="sr-Cyrl-RS"/>
        </w:rPr>
        <w:t xml:space="preserve"> закона о изменама и допунама Закона о порезима на употребу, држање и ношење добара, који је поднела Влада</w:t>
      </w:r>
      <w:r w:rsidR="00FD6D29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FD6D29" w:rsidP="00206620">
      <w:pPr>
        <w:spacing w:after="120"/>
        <w:jc w:val="both"/>
        <w:rPr>
          <w:rStyle w:val="colornavy1"/>
          <w:rFonts w:cs="Times New Roman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ab/>
      </w:r>
      <w:r w:rsidR="008C493F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 xml:space="preserve">2. 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изменама и допунама Закона о пореском поступку и пореској администрацији, који је поднела Влада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FD6D29" w:rsidP="009E3CFD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2"/>
          <w:szCs w:val="24"/>
          <w:u w:val="single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</w:r>
      <w:r w:rsidR="009E3CFD">
        <w:rPr>
          <w:rStyle w:val="colornavy1"/>
          <w:sz w:val="26"/>
          <w:szCs w:val="26"/>
          <w:lang w:val="sr-Cyrl-CS"/>
        </w:rPr>
        <w:t xml:space="preserve"> </w:t>
      </w:r>
      <w:r w:rsidR="009E3CFD" w:rsidRPr="009E3CFD">
        <w:rPr>
          <w:rStyle w:val="colornavy1"/>
          <w:color w:val="000000" w:themeColor="text1"/>
          <w:sz w:val="26"/>
          <w:szCs w:val="26"/>
          <w:lang w:val="sr-Cyrl-CS"/>
        </w:rPr>
        <w:t>3</w:t>
      </w:r>
      <w:r>
        <w:rPr>
          <w:rStyle w:val="colornavy1"/>
          <w:sz w:val="26"/>
          <w:szCs w:val="26"/>
          <w:lang w:val="sr-Cyrl-CS"/>
        </w:rPr>
        <w:t xml:space="preserve">. </w:t>
      </w:r>
      <w:r w:rsidRPr="009E3CFD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206620" w:rsidRPr="0020662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тржишту капитала, </w:t>
      </w:r>
      <w:r w:rsidR="00206620" w:rsidRPr="00206620">
        <w:rPr>
          <w:rFonts w:cs="Arial"/>
          <w:sz w:val="26"/>
          <w:szCs w:val="26"/>
          <w:lang w:val="sr-Cyrl-CS"/>
        </w:rPr>
        <w:t>који је поднела Влада</w:t>
      </w:r>
      <w:r w:rsidR="008C493F"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9E3CFD" w:rsidP="008C493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 </w:t>
      </w:r>
      <w:r w:rsidR="008C493F">
        <w:rPr>
          <w:rFonts w:cs="Arial"/>
          <w:sz w:val="26"/>
          <w:szCs w:val="26"/>
          <w:lang w:val="sr-Cyrl-CS"/>
        </w:rPr>
        <w:t>4. Разматрање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206620" w:rsidRPr="00206620">
        <w:rPr>
          <w:rFonts w:cs="Arial"/>
          <w:bCs/>
          <w:sz w:val="26"/>
          <w:szCs w:val="26"/>
          <w:lang w:val="sr-Cyrl-CS"/>
        </w:rPr>
        <w:t>Предлог</w:t>
      </w:r>
      <w:r w:rsidR="008C493F">
        <w:rPr>
          <w:rFonts w:cs="Arial"/>
          <w:bCs/>
          <w:sz w:val="26"/>
          <w:szCs w:val="26"/>
          <w:lang w:val="sr-Cyrl-CS"/>
        </w:rPr>
        <w:t>а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порезу на добит правних лица, </w:t>
      </w:r>
      <w:r w:rsidR="00206620" w:rsidRPr="00206620">
        <w:rPr>
          <w:rFonts w:cs="Arial"/>
          <w:sz w:val="26"/>
          <w:szCs w:val="26"/>
          <w:lang w:val="sr-Cyrl-CS"/>
        </w:rPr>
        <w:t>који је поднела Влада</w:t>
      </w:r>
      <w:r>
        <w:rPr>
          <w:rFonts w:cs="Arial"/>
          <w:sz w:val="26"/>
          <w:szCs w:val="26"/>
          <w:lang w:val="sr-Cyrl-CS"/>
        </w:rPr>
        <w:t>;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D74227">
        <w:rPr>
          <w:rFonts w:cs="Arial"/>
          <w:sz w:val="26"/>
          <w:szCs w:val="26"/>
          <w:lang w:val="sr-Cyrl-CS"/>
        </w:rPr>
        <w:t xml:space="preserve"> </w:t>
      </w:r>
    </w:p>
    <w:p w:rsidR="00206620" w:rsidRPr="00206620" w:rsidRDefault="001137BD" w:rsidP="00206620">
      <w:pPr>
        <w:spacing w:after="120"/>
        <w:jc w:val="both"/>
        <w:rPr>
          <w:rFonts w:cs="Arial"/>
          <w:sz w:val="22"/>
          <w:szCs w:val="20"/>
          <w:lang w:val="sr-Cyrl-CS"/>
        </w:rPr>
      </w:pPr>
      <w:r>
        <w:rPr>
          <w:rStyle w:val="colornavy1"/>
          <w:color w:val="000000" w:themeColor="text1"/>
          <w:sz w:val="26"/>
          <w:szCs w:val="26"/>
          <w:lang w:val="sr-Cyrl-CS"/>
        </w:rPr>
        <w:tab/>
      </w:r>
      <w:r w:rsidRPr="001137BD">
        <w:rPr>
          <w:rStyle w:val="colornavy1"/>
          <w:color w:val="000000" w:themeColor="text1"/>
          <w:sz w:val="26"/>
          <w:szCs w:val="26"/>
          <w:lang w:val="sr-Cyrl-CS"/>
        </w:rPr>
        <w:t>5</w:t>
      </w:r>
      <w:r w:rsidR="00206620" w:rsidRPr="00206620">
        <w:rPr>
          <w:rStyle w:val="colornavy1"/>
          <w:sz w:val="26"/>
          <w:szCs w:val="26"/>
          <w:lang w:val="sr-Cyrl-CS"/>
        </w:rPr>
        <w:t xml:space="preserve">. </w:t>
      </w:r>
      <w:r w:rsidRPr="001137BD">
        <w:rPr>
          <w:rStyle w:val="colornavy1"/>
          <w:color w:val="000000" w:themeColor="text1"/>
          <w:sz w:val="26"/>
          <w:szCs w:val="26"/>
          <w:lang w:val="sr-Cyrl-CS"/>
        </w:rPr>
        <w:t>Разматрање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изменама и допунама Закона о порезу на доходак грађана, који је поднела Влада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137BD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</w:r>
      <w:r w:rsidRPr="001137BD">
        <w:rPr>
          <w:rStyle w:val="colornavy1"/>
          <w:color w:val="000000" w:themeColor="text1"/>
          <w:sz w:val="26"/>
          <w:szCs w:val="26"/>
          <w:lang w:val="sr-Cyrl-CS"/>
        </w:rPr>
        <w:t>6</w:t>
      </w:r>
      <w:r>
        <w:rPr>
          <w:rStyle w:val="colornavy1"/>
          <w:sz w:val="26"/>
          <w:szCs w:val="26"/>
          <w:lang w:val="sr-Cyrl-CS"/>
        </w:rPr>
        <w:t xml:space="preserve">. </w:t>
      </w:r>
      <w:r w:rsidRPr="001137BD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206620" w:rsidRPr="0020662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доприносима за обавезно социјално осигурање, </w:t>
      </w:r>
      <w:r w:rsidR="00206620" w:rsidRPr="00206620">
        <w:rPr>
          <w:rFonts w:cs="Arial"/>
          <w:sz w:val="26"/>
          <w:szCs w:val="26"/>
          <w:lang w:val="sr-Cyrl-CS"/>
        </w:rPr>
        <w:t>који је поднела Влада</w:t>
      </w:r>
      <w:r w:rsidR="00962DA1"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222166" w:rsidP="00206620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0C4ECA">
        <w:rPr>
          <w:rFonts w:cs="Arial"/>
          <w:bCs/>
          <w:sz w:val="26"/>
          <w:szCs w:val="26"/>
          <w:lang w:val="sr-Cyrl-CS"/>
        </w:rPr>
        <w:t>7</w:t>
      </w:r>
      <w:r w:rsidR="00206620" w:rsidRPr="00206620">
        <w:rPr>
          <w:rFonts w:cs="Arial"/>
          <w:bCs/>
          <w:sz w:val="26"/>
          <w:szCs w:val="26"/>
          <w:lang w:val="sr-Cyrl-CS"/>
        </w:rPr>
        <w:t>.</w:t>
      </w:r>
      <w:r>
        <w:rPr>
          <w:rFonts w:cs="Arial"/>
          <w:bCs/>
          <w:sz w:val="26"/>
          <w:szCs w:val="26"/>
          <w:lang w:val="sr-Cyrl-CS"/>
        </w:rPr>
        <w:t xml:space="preserve"> Разматрање </w:t>
      </w:r>
      <w:r w:rsidR="00206620" w:rsidRPr="0020662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републичким административним таксама, </w:t>
      </w:r>
      <w:r w:rsidR="00206620" w:rsidRPr="00206620">
        <w:rPr>
          <w:rFonts w:cs="Arial"/>
          <w:sz w:val="26"/>
          <w:szCs w:val="26"/>
          <w:lang w:val="sr-Cyrl-CS"/>
        </w:rPr>
        <w:t>који је поднела Влада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222166" w:rsidP="00206620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  <w:t>8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преузимању обавеза </w:t>
      </w:r>
      <w:r w:rsidR="00206620" w:rsidRPr="00206620">
        <w:rPr>
          <w:rFonts w:cs="Arial"/>
          <w:sz w:val="26"/>
          <w:szCs w:val="26"/>
          <w:lang w:val="sr-Cyrl-CS"/>
        </w:rPr>
        <w:t>Јавног Предузећа ''Србијагас'' Нови Сад према привредном друштву ''Нафтна индустрија Србије а.д. Нови Сад и претварању тих обавеза у јавни дуг Републике Србије</w:t>
      </w:r>
      <w:r w:rsidR="00206620" w:rsidRPr="00206620">
        <w:rPr>
          <w:rFonts w:cs="Arial"/>
          <w:sz w:val="26"/>
          <w:szCs w:val="26"/>
          <w:lang w:val="sr-Cyrl-RS"/>
        </w:rPr>
        <w:t>, који је поднела Влада</w:t>
      </w:r>
      <w:r>
        <w:rPr>
          <w:rFonts w:cs="Arial"/>
          <w:sz w:val="26"/>
          <w:szCs w:val="26"/>
          <w:lang w:val="sr-Cyrl-RS"/>
        </w:rPr>
        <w:t xml:space="preserve"> </w:t>
      </w:r>
    </w:p>
    <w:p w:rsidR="00206620" w:rsidRPr="00206620" w:rsidRDefault="00222166" w:rsidP="0022216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9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потврђивању Споразума о зајму (Пројекат за унапређење конкурентности и запошљавања) између Републике Србије и Међународне банка за обнову и развој, који је поднела Влада</w:t>
      </w:r>
      <w:r w:rsidR="00244E2C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244E2C" w:rsidP="00206620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lastRenderedPageBreak/>
        <w:tab/>
        <w:t>10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давању гаранције Републике Србије у корист </w:t>
      </w:r>
      <w:r w:rsidR="00206620" w:rsidRPr="00206620">
        <w:rPr>
          <w:rFonts w:cs="Arial"/>
          <w:sz w:val="26"/>
          <w:szCs w:val="26"/>
        </w:rPr>
        <w:t>Societe Generale Banka Srbija a.d. Beograd</w:t>
      </w:r>
      <w:r w:rsidR="00206620" w:rsidRPr="00206620">
        <w:rPr>
          <w:rFonts w:cs="Arial"/>
          <w:sz w:val="26"/>
          <w:szCs w:val="26"/>
          <w:lang w:val="sr-Cyrl-CS"/>
        </w:rPr>
        <w:t>, за измиривање обавеза Јавног предузећа ''Србијагас'' Нови Сад по основу уговора о дугорочном кредиту за изградњу разводног гасовода Александровац – Брус – Копаоник – Рашка – Нови Пазар -  Тутин</w:t>
      </w:r>
      <w:r w:rsidR="00206620" w:rsidRPr="00206620">
        <w:rPr>
          <w:rFonts w:cs="Arial"/>
          <w:sz w:val="26"/>
          <w:szCs w:val="26"/>
          <w:lang w:val="sr-Cyrl-RS"/>
        </w:rPr>
        <w:t>, који је поднела Влада</w:t>
      </w:r>
      <w:r w:rsidR="00BE6BB9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BE6BB9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11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>
        <w:rPr>
          <w:rFonts w:eastAsia="Batang" w:cs="Arial"/>
          <w:sz w:val="26"/>
          <w:szCs w:val="26"/>
          <w:lang w:val="ru-RU"/>
        </w:rPr>
        <w:t xml:space="preserve">Разматарање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задругама, који је поднела Влада</w:t>
      </w:r>
      <w:r>
        <w:rPr>
          <w:rFonts w:cs="Arial"/>
          <w:sz w:val="26"/>
          <w:szCs w:val="26"/>
          <w:lang w:val="sr-Cyrl-RS"/>
        </w:rPr>
        <w:t>;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206620" w:rsidRPr="00206620" w:rsidRDefault="00BE6BB9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12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>
        <w:rPr>
          <w:rFonts w:eastAsia="Batang" w:cs="Arial"/>
          <w:sz w:val="26"/>
          <w:szCs w:val="26"/>
          <w:lang w:val="ru-RU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привредним коморама, који је поднела Влада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13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>
        <w:rPr>
          <w:rFonts w:eastAsia="Batang" w:cs="Arial"/>
          <w:sz w:val="26"/>
          <w:szCs w:val="26"/>
          <w:lang w:val="ru-RU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централној евиденцији привремених ограничења права лица регистрованих у Агенцији за привредне регистре, који је поднела Влада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206620" w:rsidRPr="00206620" w:rsidRDefault="001A615E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14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>
        <w:rPr>
          <w:rFonts w:eastAsia="Batang" w:cs="Arial"/>
          <w:sz w:val="26"/>
          <w:szCs w:val="26"/>
          <w:lang w:val="ru-RU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изменама и допунама Закона о приватизацији, који је поднела Влада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15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 w:rsidR="00DF6A1C">
        <w:rPr>
          <w:rFonts w:eastAsia="Batang" w:cs="Arial"/>
          <w:sz w:val="26"/>
          <w:szCs w:val="26"/>
          <w:lang w:val="ru-RU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 w:rsidR="00DF6A1C"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изменама и допунама Закона о праву на бесплатне акције и новчану накнаду коју грађани остварују у поступку приватизације, који је поднела Влада</w:t>
      </w:r>
      <w:r w:rsidR="003B5FBD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3B5FBD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DF6A1C">
        <w:rPr>
          <w:rFonts w:cs="Arial"/>
          <w:bCs/>
          <w:sz w:val="26"/>
          <w:szCs w:val="26"/>
          <w:lang w:val="sr-Cyrl-CS"/>
        </w:rPr>
        <w:t>16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 w:rsidR="003B5FBD"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206620" w:rsidRPr="00206620">
        <w:rPr>
          <w:rFonts w:cs="Arial"/>
          <w:bCs/>
          <w:sz w:val="26"/>
          <w:szCs w:val="26"/>
          <w:lang w:val="sr-Cyrl-CS"/>
        </w:rPr>
        <w:t>Предлог</w:t>
      </w:r>
      <w:r w:rsidR="003B5FBD">
        <w:rPr>
          <w:rFonts w:cs="Arial"/>
          <w:bCs/>
          <w:sz w:val="26"/>
          <w:szCs w:val="26"/>
          <w:lang w:val="sr-Cyrl-CS"/>
        </w:rPr>
        <w:t>а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закона о обнови након елементарне и друге непогоде, </w:t>
      </w:r>
      <w:r w:rsidR="00206620" w:rsidRPr="00206620">
        <w:rPr>
          <w:rFonts w:cs="Arial"/>
          <w:sz w:val="26"/>
          <w:szCs w:val="26"/>
          <w:lang w:val="sr-Cyrl-CS"/>
        </w:rPr>
        <w:t>који је поднела Влада</w:t>
      </w:r>
      <w:r w:rsidR="003B5FBD"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1A615E" w:rsidP="003B5FBD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</w:r>
      <w:r w:rsidR="00DF6A1C">
        <w:rPr>
          <w:rFonts w:cs="Arial"/>
          <w:sz w:val="26"/>
          <w:szCs w:val="26"/>
          <w:lang w:val="sr-Cyrl-RS"/>
        </w:rPr>
        <w:t xml:space="preserve">  17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r w:rsidR="003B5FBD">
        <w:rPr>
          <w:rFonts w:cs="Arial"/>
          <w:sz w:val="26"/>
          <w:szCs w:val="26"/>
          <w:lang w:val="sr-Cyrl-RS"/>
        </w:rPr>
        <w:t xml:space="preserve">Разматарање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 w:rsidR="003B5FBD"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привременом уређивању начина наплате таксе за јавни медијски сервис, који је поднела Влада</w:t>
      </w:r>
      <w:r w:rsidR="003B5FBD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3B5FBD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</w:r>
      <w:r w:rsidR="00CF34A7">
        <w:rPr>
          <w:rFonts w:cs="Arial"/>
          <w:sz w:val="26"/>
          <w:szCs w:val="26"/>
          <w:lang w:val="sr-Cyrl-RS"/>
        </w:rPr>
        <w:t xml:space="preserve">  </w:t>
      </w:r>
      <w:bookmarkStart w:id="0" w:name="_GoBack"/>
      <w:bookmarkEnd w:id="0"/>
      <w:r w:rsidR="00DF6A1C">
        <w:rPr>
          <w:rFonts w:cs="Arial"/>
          <w:sz w:val="26"/>
          <w:szCs w:val="26"/>
          <w:lang w:val="sr-Cyrl-RS"/>
        </w:rPr>
        <w:t>18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r w:rsidR="00FE49D9">
        <w:rPr>
          <w:rFonts w:cs="Arial"/>
          <w:sz w:val="26"/>
          <w:szCs w:val="26"/>
          <w:lang w:val="sr-Cyrl-RS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 w:rsidR="00FE49D9"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изменама и допунама Закона о научноистраживачкој делатности, који је поднела Влада</w:t>
      </w:r>
      <w:r w:rsidR="00FE49D9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206620">
      <w:pPr>
        <w:spacing w:after="120"/>
        <w:ind w:firstLine="142"/>
        <w:jc w:val="both"/>
        <w:rPr>
          <w:rFonts w:cs="Arial"/>
          <w:sz w:val="12"/>
          <w:szCs w:val="12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</w:t>
      </w:r>
      <w:r w:rsidR="003B5FBD">
        <w:rPr>
          <w:rFonts w:cs="Arial"/>
          <w:sz w:val="26"/>
          <w:szCs w:val="26"/>
          <w:lang w:val="sr-Cyrl-RS"/>
        </w:rPr>
        <w:t xml:space="preserve"> </w:t>
      </w:r>
      <w:r w:rsidR="00DF6A1C">
        <w:rPr>
          <w:rFonts w:cs="Arial"/>
          <w:sz w:val="26"/>
          <w:szCs w:val="26"/>
          <w:lang w:val="sr-Cyrl-RS"/>
        </w:rPr>
        <w:t>19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r w:rsidR="00FE49D9">
        <w:rPr>
          <w:rFonts w:cs="Arial"/>
          <w:sz w:val="26"/>
          <w:szCs w:val="26"/>
          <w:lang w:val="sr-Cyrl-RS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 w:rsidR="00FE49D9"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изменама и допунама Закона о пољопривредном земљишту, који је поднела Влада</w:t>
      </w:r>
      <w:r w:rsidR="00FE49D9">
        <w:rPr>
          <w:rFonts w:cs="Arial"/>
          <w:sz w:val="26"/>
          <w:szCs w:val="26"/>
          <w:lang w:val="sr-Cyrl-RS"/>
        </w:rPr>
        <w:t xml:space="preserve">; </w:t>
      </w:r>
    </w:p>
    <w:p w:rsidR="009527FF" w:rsidRDefault="00DF6A1C" w:rsidP="00FE49D9">
      <w:pPr>
        <w:ind w:firstLine="14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 xml:space="preserve">         20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r w:rsidR="00FE49D9">
        <w:rPr>
          <w:rFonts w:cs="Arial"/>
          <w:sz w:val="26"/>
          <w:szCs w:val="26"/>
          <w:lang w:val="sr-Cyrl-RS"/>
        </w:rPr>
        <w:t xml:space="preserve">Разматрање </w:t>
      </w:r>
      <w:r w:rsidR="00206620" w:rsidRPr="00206620">
        <w:rPr>
          <w:rFonts w:cs="Arial"/>
          <w:sz w:val="26"/>
          <w:szCs w:val="26"/>
          <w:lang w:val="sr-Cyrl-RS"/>
        </w:rPr>
        <w:t>Предлог</w:t>
      </w:r>
      <w:r w:rsidR="00FE49D9">
        <w:rPr>
          <w:rFonts w:cs="Arial"/>
          <w:sz w:val="26"/>
          <w:szCs w:val="26"/>
          <w:lang w:val="sr-Cyrl-RS"/>
        </w:rPr>
        <w:t>а</w:t>
      </w:r>
      <w:r w:rsidR="00206620" w:rsidRPr="00206620">
        <w:rPr>
          <w:rFonts w:cs="Arial"/>
          <w:sz w:val="26"/>
          <w:szCs w:val="26"/>
          <w:lang w:val="sr-Cyrl-RS"/>
        </w:rPr>
        <w:t xml:space="preserve"> закона о заштити земљишта, који је поднела Влада</w:t>
      </w:r>
      <w:r w:rsidR="00FE49D9">
        <w:rPr>
          <w:rFonts w:cs="Arial"/>
          <w:sz w:val="26"/>
          <w:szCs w:val="26"/>
          <w:lang w:val="sr-Cyrl-RS"/>
        </w:rPr>
        <w:t>.</w:t>
      </w:r>
    </w:p>
    <w:p w:rsidR="003B00E9" w:rsidRDefault="003B00E9" w:rsidP="003B00E9">
      <w:pPr>
        <w:jc w:val="both"/>
      </w:pPr>
      <w:r>
        <w:tab/>
      </w:r>
      <w:r>
        <w:rPr>
          <w:lang w:val="sr-Cyrl-RS"/>
        </w:rPr>
        <w:t>21. Разматрање Предлога за доношење аутентичног тумачења одредаба члана 11. ст. 4, 5. и 6. Закона о електронским медијима („Службени гласник РС“, број 83/14), који су заједно поднеле народни посланици Душица Стојковић и Сања Николић;</w:t>
      </w:r>
    </w:p>
    <w:p w:rsidR="003B00E9" w:rsidRPr="003B00E9" w:rsidRDefault="003B00E9" w:rsidP="003B00E9">
      <w:pPr>
        <w:jc w:val="both"/>
      </w:pPr>
    </w:p>
    <w:p w:rsidR="003B00E9" w:rsidRDefault="003B00E9" w:rsidP="003B00E9">
      <w:pPr>
        <w:jc w:val="both"/>
        <w:rPr>
          <w:lang w:val="sr-Cyrl-RS"/>
        </w:rPr>
      </w:pPr>
      <w:r>
        <w:tab/>
      </w:r>
      <w:r>
        <w:rPr>
          <w:lang w:val="sr-Cyrl-RS"/>
        </w:rPr>
        <w:t>22. Разматрање Предлога за доношење аутентичног тумачења одредбе члана 2. став 2. Закона о ауторск</w:t>
      </w:r>
      <w:r>
        <w:rPr>
          <w:lang w:val="sr-Cyrl-CS"/>
        </w:rPr>
        <w:t>о</w:t>
      </w:r>
      <w:r>
        <w:rPr>
          <w:lang w:val="sr-Cyrl-RS"/>
        </w:rPr>
        <w:t>м и сродним правима („Службени гласник РС“, бр. 104/09, 99/11 и 119/12), који је поднела народни посланик Душица Стојковић.</w:t>
      </w:r>
    </w:p>
    <w:p w:rsidR="003B00E9" w:rsidRPr="003B00E9" w:rsidRDefault="003B00E9" w:rsidP="00FE49D9">
      <w:pPr>
        <w:ind w:firstLine="142"/>
        <w:jc w:val="both"/>
        <w:rPr>
          <w:szCs w:val="24"/>
        </w:rPr>
      </w:pPr>
    </w:p>
    <w:p w:rsidR="009527FF" w:rsidRPr="00816236" w:rsidRDefault="009527FF" w:rsidP="0081623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 w:rsidR="00EC3B3C">
        <w:rPr>
          <w:szCs w:val="24"/>
        </w:rPr>
        <w:t>I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527FF" w:rsidRDefault="009527FF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527FF" w:rsidRDefault="009527FF" w:rsidP="00111C18"/>
    <w:p w:rsidR="009527FF" w:rsidRDefault="009527F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FF"/>
    <w:rsid w:val="000C4ECA"/>
    <w:rsid w:val="001137BD"/>
    <w:rsid w:val="001A615E"/>
    <w:rsid w:val="00206620"/>
    <w:rsid w:val="00222166"/>
    <w:rsid w:val="00244E2C"/>
    <w:rsid w:val="00312593"/>
    <w:rsid w:val="003505B0"/>
    <w:rsid w:val="003A18FC"/>
    <w:rsid w:val="003B00E9"/>
    <w:rsid w:val="003B5FBD"/>
    <w:rsid w:val="00497589"/>
    <w:rsid w:val="00517730"/>
    <w:rsid w:val="006906F6"/>
    <w:rsid w:val="00700CAE"/>
    <w:rsid w:val="008159E7"/>
    <w:rsid w:val="00816236"/>
    <w:rsid w:val="008C493F"/>
    <w:rsid w:val="008F2671"/>
    <w:rsid w:val="009527FF"/>
    <w:rsid w:val="00962DA1"/>
    <w:rsid w:val="009E3CFD"/>
    <w:rsid w:val="00AA7DA8"/>
    <w:rsid w:val="00B65834"/>
    <w:rsid w:val="00BE6BB9"/>
    <w:rsid w:val="00C1213D"/>
    <w:rsid w:val="00C33FA9"/>
    <w:rsid w:val="00C90A15"/>
    <w:rsid w:val="00CF34A7"/>
    <w:rsid w:val="00D74227"/>
    <w:rsid w:val="00DF6A1C"/>
    <w:rsid w:val="00E06E3F"/>
    <w:rsid w:val="00E509D6"/>
    <w:rsid w:val="00EC0FBD"/>
    <w:rsid w:val="00EC3B3C"/>
    <w:rsid w:val="00F16066"/>
    <w:rsid w:val="00F77EAC"/>
    <w:rsid w:val="00FA78C1"/>
    <w:rsid w:val="00FD6D29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7F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527F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06620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7F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527F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06620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2015-12-18T14:11:00Z</dcterms:created>
  <dcterms:modified xsi:type="dcterms:W3CDTF">2015-12-23T13:14:00Z</dcterms:modified>
</cp:coreProperties>
</file>